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98" w:rsidRDefault="00EA5598" w:rsidP="00EA5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5598">
        <w:rPr>
          <w:rFonts w:ascii="Times New Roman" w:hAnsi="Times New Roman" w:cs="Times New Roman"/>
          <w:sz w:val="28"/>
          <w:szCs w:val="28"/>
        </w:rPr>
        <w:t xml:space="preserve">Общая информация о Центре Точке роста БОУ </w:t>
      </w:r>
      <w:proofErr w:type="gramStart"/>
      <w:r w:rsidRPr="00EA559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A5598">
        <w:rPr>
          <w:rFonts w:ascii="Times New Roman" w:hAnsi="Times New Roman" w:cs="Times New Roman"/>
          <w:sz w:val="28"/>
          <w:szCs w:val="28"/>
        </w:rPr>
        <w:t xml:space="preserve"> «Вологодская кадетская школа-интернат им. Белозерского полка» Центр образования естественно-научной и технологической направленностей «Точка роста» на базе БОУ ВО «Вологодская кадетская школа-интернат им. Белозерского полка» создан в 2020-21 учебном году в рамках федерального проекта «Современная школа» национального проекта «Образование».</w:t>
      </w:r>
    </w:p>
    <w:p w:rsidR="00EA5598" w:rsidRDefault="00EA5598" w:rsidP="00EA5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5598">
        <w:rPr>
          <w:rFonts w:ascii="Times New Roman" w:hAnsi="Times New Roman" w:cs="Times New Roman"/>
          <w:sz w:val="28"/>
          <w:szCs w:val="28"/>
        </w:rPr>
        <w:t xml:space="preserve">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EA5598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EA5598">
        <w:rPr>
          <w:rFonts w:ascii="Times New Roman" w:hAnsi="Times New Roman" w:cs="Times New Roman"/>
          <w:sz w:val="28"/>
          <w:szCs w:val="28"/>
        </w:rPr>
        <w:t xml:space="preserve"> направленностей с использованием современного оборудования. </w:t>
      </w:r>
      <w:proofErr w:type="gramStart"/>
      <w:r w:rsidRPr="00EA5598">
        <w:rPr>
          <w:rFonts w:ascii="Times New Roman" w:hAnsi="Times New Roman" w:cs="Times New Roman"/>
          <w:sz w:val="28"/>
          <w:szCs w:val="28"/>
        </w:rPr>
        <w:t>Центр «Точка роста» является частью образовательной среды кадетской школы, на базе которой осуществляется: 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 внеурочная деятельность для поддержки изучения предметов естественно-научной и технологической направленностей; дополнительное образование детей по программам естественнонаучной и технической направленностей; проведение внеклассных мероприятий для обучающихся;</w:t>
      </w:r>
      <w:proofErr w:type="gramEnd"/>
      <w:r w:rsidRPr="00EA5598">
        <w:rPr>
          <w:rFonts w:ascii="Times New Roman" w:hAnsi="Times New Roman" w:cs="Times New Roman"/>
          <w:sz w:val="28"/>
          <w:szCs w:val="28"/>
        </w:rPr>
        <w:t xml:space="preserve"> организация образовательных мероприятий, в том числе в дистанционном формате с участием обучающихся из других образовательных организаций. </w:t>
      </w:r>
    </w:p>
    <w:p w:rsidR="00EA5598" w:rsidRDefault="00EA5598" w:rsidP="00EA5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5598">
        <w:rPr>
          <w:rFonts w:ascii="Times New Roman" w:hAnsi="Times New Roman" w:cs="Times New Roman"/>
          <w:sz w:val="28"/>
          <w:szCs w:val="28"/>
        </w:rPr>
        <w:t xml:space="preserve">Центры «Точка роста» создаются при поддержке Министерства просвещения Российской Федерации. </w:t>
      </w:r>
    </w:p>
    <w:p w:rsidR="00EA5598" w:rsidRDefault="00EA5598" w:rsidP="00EA5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5598">
        <w:rPr>
          <w:rFonts w:ascii="Times New Roman" w:hAnsi="Times New Roman" w:cs="Times New Roman"/>
          <w:sz w:val="28"/>
          <w:szCs w:val="28"/>
        </w:rPr>
        <w:t xml:space="preserve">Адрес сайта Министерства просвещения Российской Федерации: https://edu.gov.ru/. Федеральным оператором мероприятий по созданию центров образования </w:t>
      </w:r>
      <w:proofErr w:type="gramStart"/>
      <w:r w:rsidRPr="00EA559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A5598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является ФГАОУ ДПО «Академия </w:t>
      </w:r>
      <w:proofErr w:type="spellStart"/>
      <w:r w:rsidRPr="00EA55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A5598">
        <w:rPr>
          <w:rFonts w:ascii="Times New Roman" w:hAnsi="Times New Roman" w:cs="Times New Roman"/>
          <w:sz w:val="28"/>
          <w:szCs w:val="28"/>
        </w:rPr>
        <w:t xml:space="preserve"> России». </w:t>
      </w:r>
    </w:p>
    <w:p w:rsidR="00EA5598" w:rsidRDefault="00EA5598" w:rsidP="00EA5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5598">
        <w:rPr>
          <w:rFonts w:ascii="Times New Roman" w:hAnsi="Times New Roman" w:cs="Times New Roman"/>
          <w:sz w:val="28"/>
          <w:szCs w:val="28"/>
        </w:rPr>
        <w:t xml:space="preserve">Адрес сайта Федерального оператора: https://apkpro.ru/. Региональным координатором мероприятий по созданию центров образования </w:t>
      </w:r>
      <w:proofErr w:type="gramStart"/>
      <w:r w:rsidRPr="00EA559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A5598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является Департамент образования Вологодской области, осуществляющий координацию мероприятий. </w:t>
      </w:r>
    </w:p>
    <w:p w:rsidR="007C4370" w:rsidRDefault="00EA5598" w:rsidP="00EA5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5598">
        <w:rPr>
          <w:rFonts w:ascii="Times New Roman" w:hAnsi="Times New Roman" w:cs="Times New Roman"/>
          <w:sz w:val="28"/>
          <w:szCs w:val="28"/>
        </w:rPr>
        <w:t xml:space="preserve">Адрес сайта регионального координатора: http://www.depobr.gov35.ru 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6" w:history="1">
        <w:r w:rsidRPr="003425C8">
          <w:rPr>
            <w:rStyle w:val="a3"/>
            <w:rFonts w:ascii="Times New Roman" w:hAnsi="Times New Roman" w:cs="Times New Roman"/>
            <w:sz w:val="28"/>
            <w:szCs w:val="28"/>
          </w:rPr>
          <w:t>https://edu.gov.ru/national-project/</w:t>
        </w:r>
      </w:hyperlink>
      <w:r w:rsidRPr="00EA5598">
        <w:rPr>
          <w:rFonts w:ascii="Times New Roman" w:hAnsi="Times New Roman" w:cs="Times New Roman"/>
          <w:sz w:val="28"/>
          <w:szCs w:val="28"/>
        </w:rPr>
        <w:t>.</w:t>
      </w:r>
    </w:p>
    <w:p w:rsidR="00EA5598" w:rsidRDefault="00EA5598" w:rsidP="00EA55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 центра «Точка роста»</w:t>
      </w:r>
    </w:p>
    <w:p w:rsidR="00EA5598" w:rsidRDefault="00EA5598" w:rsidP="00EA5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научного и технологического профилей.</w:t>
      </w:r>
    </w:p>
    <w:p w:rsidR="00EA5598" w:rsidRDefault="00EA5598" w:rsidP="00EA5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A5598" w:rsidRDefault="00CC5FCA" w:rsidP="00EA55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Обновить содержание преподавания основных образовательных программ по предметным областям «Физика», «Биология», «Химия»;</w:t>
      </w:r>
    </w:p>
    <w:p w:rsidR="00CC5FCA" w:rsidRDefault="00CC5FCA" w:rsidP="00EA55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технологического профилей;</w:t>
      </w:r>
    </w:p>
    <w:p w:rsidR="00CC5FCA" w:rsidRDefault="00CC5FCA" w:rsidP="00EA55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целостную систему дополнительного образования в центре «Точка роста», обеспечивающую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C5FCA" w:rsidRDefault="00CC5FCA" w:rsidP="00EA55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социальную культуру проектной деятельности, направленную  не только на расширение позн</w:t>
      </w:r>
      <w:r w:rsidR="00E82869">
        <w:rPr>
          <w:rFonts w:ascii="Times New Roman" w:hAnsi="Times New Roman" w:cs="Times New Roman"/>
          <w:sz w:val="28"/>
          <w:szCs w:val="28"/>
        </w:rPr>
        <w:t>авательных интересов школьников;</w:t>
      </w:r>
    </w:p>
    <w:p w:rsidR="00E82869" w:rsidRPr="00EA5598" w:rsidRDefault="00E82869" w:rsidP="00EA55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реализацию мер по непрерывному развитию педагогических и управленческих кадров.</w:t>
      </w:r>
      <w:bookmarkStart w:id="0" w:name="_GoBack"/>
      <w:bookmarkEnd w:id="0"/>
    </w:p>
    <w:sectPr w:rsidR="00E82869" w:rsidRPr="00EA5598" w:rsidSect="00EA55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183"/>
    <w:multiLevelType w:val="hybridMultilevel"/>
    <w:tmpl w:val="5D588D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44"/>
    <w:rsid w:val="007C4370"/>
    <w:rsid w:val="007D0844"/>
    <w:rsid w:val="00CC5FCA"/>
    <w:rsid w:val="00E82869"/>
    <w:rsid w:val="00EA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5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5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5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Cadet</dc:creator>
  <cp:keywords/>
  <dc:description/>
  <cp:lastModifiedBy>Cadet</cp:lastModifiedBy>
  <cp:revision>4</cp:revision>
  <dcterms:created xsi:type="dcterms:W3CDTF">2023-03-23T11:04:00Z</dcterms:created>
  <dcterms:modified xsi:type="dcterms:W3CDTF">2023-03-23T11:17:00Z</dcterms:modified>
</cp:coreProperties>
</file>